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作品设置与说明</w:t>
      </w:r>
    </w:p>
    <w:p>
      <w:pPr>
        <w:spacing w:line="574" w:lineRule="exact"/>
        <w:rPr>
          <w:rFonts w:ascii="宋体" w:hAnsi="宋体" w:eastAsia="宋体" w:cs="方正楷体_GBK"/>
          <w:b/>
          <w:bCs/>
          <w:sz w:val="28"/>
          <w:szCs w:val="28"/>
        </w:rPr>
      </w:pPr>
      <w:r>
        <w:rPr>
          <w:rFonts w:hint="eastAsia" w:ascii="宋体" w:hAnsi="宋体" w:eastAsia="宋体" w:cs="方正楷体_GBK"/>
          <w:b/>
          <w:bCs/>
          <w:sz w:val="28"/>
          <w:szCs w:val="28"/>
        </w:rPr>
        <w:t>一、作品设置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课件、微课、信息</w:t>
      </w:r>
      <w:r>
        <w:rPr>
          <w:rFonts w:hint="eastAsia" w:ascii="宋体" w:hAnsi="宋体" w:eastAsia="宋体" w:cs="仿宋_GB2312"/>
          <w:spacing w:val="-10"/>
          <w:sz w:val="28"/>
          <w:szCs w:val="28"/>
        </w:rPr>
        <w:t>化教学课程案例。</w:t>
      </w:r>
    </w:p>
    <w:p>
      <w:pPr>
        <w:spacing w:line="574" w:lineRule="exact"/>
        <w:rPr>
          <w:rFonts w:ascii="宋体" w:hAnsi="宋体" w:eastAsia="宋体" w:cs="方正楷体_GBK"/>
          <w:b/>
          <w:bCs/>
          <w:sz w:val="28"/>
          <w:szCs w:val="28"/>
        </w:rPr>
      </w:pPr>
      <w:r>
        <w:rPr>
          <w:rFonts w:hint="eastAsia" w:ascii="宋体" w:hAnsi="宋体" w:eastAsia="宋体" w:cs="方正楷体_GBK"/>
          <w:b/>
          <w:bCs/>
          <w:sz w:val="28"/>
          <w:szCs w:val="28"/>
        </w:rPr>
        <w:t>二、作品说明</w:t>
      </w:r>
    </w:p>
    <w:p>
      <w:pPr>
        <w:spacing w:line="574" w:lineRule="exact"/>
        <w:ind w:firstLine="559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1.课件：</w:t>
      </w:r>
      <w:r>
        <w:rPr>
          <w:rFonts w:hint="eastAsia" w:ascii="宋体" w:hAnsi="宋体" w:eastAsia="宋体" w:cs="仿宋_GB2312"/>
          <w:sz w:val="28"/>
          <w:szCs w:val="28"/>
        </w:rPr>
        <w:t>是指基于数字化、网络化、智能化信息技术和多媒体技术，根据教学内容、目标、过程、方法与评价进行设计、制作完成的应用软件。能够有效支持教与学，高效完成特定教学任务、实现教学目标。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各类教学软件、学生自主学习软件、教学评价软件、仿真实验软件等均可报送。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（1）制作要求：视频、声音、动画等素材使用常用文件格式。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2）报送形式：作品以zip压缩包格式报送，总大小建议不超过700MB。课件应易于安装、运行和卸载；如需非常用软件运行或播放，请同时提供该软件，如相关字体、白板软件等。建议同时报送软件运行录屏解说文件。</w:t>
      </w:r>
    </w:p>
    <w:p>
      <w:pPr>
        <w:spacing w:line="574" w:lineRule="exact"/>
        <w:ind w:firstLine="559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2.微课：</w:t>
      </w:r>
      <w:r>
        <w:rPr>
          <w:rFonts w:hint="eastAsia" w:ascii="宋体" w:hAnsi="宋体" w:eastAsia="宋体" w:cs="仿宋_GB2312"/>
          <w:sz w:val="28"/>
          <w:szCs w:val="28"/>
        </w:rPr>
        <w:t>是指教师围绕单一学习主题，以知识点讲解、教学重难点和典型问题解决、技能操作和实验过程演示等为主要内容，使用摄录设备、录屏软件等拍摄制作的视频教学资源。主要形式可以是讲授视频，也可以是讲授者使用PPT、手写板配合画图软件和电子白板等方式，对相关教学内容进行批注和讲解的视频。</w:t>
      </w:r>
      <w:r>
        <w:rPr>
          <w:rFonts w:hint="eastAsia" w:ascii="宋体" w:hAnsi="宋体" w:eastAsia="宋体" w:cs="仿宋_GB2312"/>
          <w:bCs/>
          <w:spacing w:val="-6"/>
          <w:sz w:val="28"/>
          <w:szCs w:val="28"/>
        </w:rPr>
        <w:t>中等职业教育组</w:t>
      </w:r>
      <w:r>
        <w:rPr>
          <w:rFonts w:hint="eastAsia" w:ascii="宋体" w:hAnsi="宋体" w:eastAsia="宋体" w:cs="仿宋_GB2312"/>
          <w:spacing w:val="-6"/>
          <w:sz w:val="28"/>
          <w:szCs w:val="28"/>
        </w:rPr>
        <w:t>微课作品鼓励体现技能训练（包括训练模式</w:t>
      </w:r>
      <w:r>
        <w:rPr>
          <w:rFonts w:hint="eastAsia" w:ascii="宋体" w:hAnsi="宋体" w:eastAsia="宋体" w:cs="仿宋_GB2312"/>
          <w:sz w:val="28"/>
          <w:szCs w:val="28"/>
        </w:rPr>
        <w:t>）。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1）制作要求：报送的微课作品应是单一有声视频文件，要求教学目标清晰、主题突出、内容完整、声画质量好。视频片头要求蓝底白字、楷体、时长5秒，显示教材版本、学段学科、年级学期、课名、教师姓名和所在单位等信息，视频格式采用支持网络在线播放的流媒体格式（如mp4等），画面尺寸为640×480以上，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播放时间一般不超过</w:t>
      </w:r>
      <w:r>
        <w:rPr>
          <w:rFonts w:ascii="宋体" w:hAnsi="宋体" w:eastAsia="宋体" w:cs="仿宋_GB2312"/>
          <w:color w:val="000000"/>
          <w:sz w:val="28"/>
          <w:szCs w:val="28"/>
        </w:rPr>
        <w:t>10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分钟，视频中要求出现教师本人讲课的同步画面。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根据学科和教学内容特点，如有学习指导、练习题和配套学习资源等材料请一并提交。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（2）报送形式：作品以zip压缩包格式报送，总大小建议不超过700MB。</w:t>
      </w:r>
    </w:p>
    <w:p>
      <w:pPr>
        <w:spacing w:line="574" w:lineRule="exact"/>
        <w:ind w:firstLine="559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3.信息化教学课程案例：</w:t>
      </w:r>
      <w:r>
        <w:rPr>
          <w:rFonts w:hint="eastAsia" w:ascii="宋体" w:hAnsi="宋体" w:eastAsia="宋体" w:cs="仿宋_GB2312"/>
          <w:sz w:val="28"/>
          <w:szCs w:val="28"/>
        </w:rPr>
        <w:t>指利用信息技术优化课程教学，转变学习方式，创新课堂教学模式，教育教学改革成效显著的案例。包括课堂教学、研究性教学、实验实训教学、见习实习教学等多种类型，采用混合教学或在线教学模式。鼓励思政课、教师教育类的信息化教学案例报送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（1）制作要求：须提交案例介绍文档、教学活动录像和相关材料。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案例介绍文档可包括：课程建设与实施情况、教学效果、教学成果、获奖情况、推广情况等。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教学活动录像：反映信息化课程教学情况，针对案例特点，提供合适的教学活动录像，可以是具有代表性的单节课堂教学实录、多节课堂片段剪辑、专题介绍视频等多种形式。使用mp4等格式，时间总计不超过50分钟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相关材料：教学设计方案、课程资源等。</w:t>
      </w:r>
    </w:p>
    <w:p>
      <w:pPr>
        <w:spacing w:line="574" w:lineRule="exact"/>
        <w:ind w:firstLine="557" w:firstLineChars="199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（2）报送形式：作品以zip压缩包格式报送，总大小建议不超过700MB。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D"/>
    <w:rsid w:val="000A5684"/>
    <w:rsid w:val="0027328C"/>
    <w:rsid w:val="00747FAF"/>
    <w:rsid w:val="008F25D6"/>
    <w:rsid w:val="00D2743A"/>
    <w:rsid w:val="00F8114D"/>
    <w:rsid w:val="23542360"/>
    <w:rsid w:val="675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1027</Words>
  <Characters>1060</Characters>
  <Lines>7</Lines>
  <Paragraphs>2</Paragraphs>
  <TotalTime>2</TotalTime>
  <ScaleCrop>false</ScaleCrop>
  <LinksUpToDate>false</LinksUpToDate>
  <CharactersWithSpaces>1060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2023-04-15T09:17:00Z</dcterms:created>
  <dc:creator>曹静云</dc:creator>
  <cp:lastModifiedBy>李子剑</cp:lastModifiedBy>
  <dcterms:modified xsi:type="dcterms:W3CDTF">2023-04-23T09:42:30Z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BC741AEDD15444ED8B5739A436E78DB2_13</vt:lpwstr>
  </property>
</Properties>
</file>